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6BBF32" w14:textId="77777777" w:rsidR="005321AF" w:rsidRPr="005321AF" w:rsidRDefault="005321AF" w:rsidP="005321AF">
      <w:pPr>
        <w:spacing w:before="120" w:after="120" w:line="240" w:lineRule="auto"/>
        <w:ind w:left="120" w:right="120"/>
        <w:jc w:val="center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ANEXO III - DOS CRITÉRIOS DE AVALIAÇÃO</w:t>
      </w:r>
    </w:p>
    <w:p w14:paraId="552056EE" w14:textId="5998DA38" w:rsidR="00A565D2" w:rsidRPr="005321AF" w:rsidRDefault="002C65FD" w:rsidP="00AD3550">
      <w:pPr>
        <w:spacing w:before="280" w:after="280" w:line="240" w:lineRule="auto"/>
        <w:jc w:val="center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smallCaps/>
          <w:color w:val="002060"/>
          <w:sz w:val="24"/>
          <w:szCs w:val="24"/>
        </w:rPr>
        <w:t>CRITÉRIOS UTILIZADOS NA AVALIAÇÃO DE MÉRITO CULTURAL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> </w:t>
      </w:r>
    </w:p>
    <w:p w14:paraId="20C87AB4" w14:textId="5085280E" w:rsidR="00165C1C" w:rsidRPr="005321AF" w:rsidRDefault="00165C1C" w:rsidP="00AD3550">
      <w:pPr>
        <w:spacing w:before="120" w:after="120" w:line="240" w:lineRule="auto"/>
        <w:ind w:left="120" w:right="120"/>
        <w:jc w:val="center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EDITAL </w:t>
      </w:r>
      <w:r w:rsidR="00BF248C"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CULTURA EM AÇÃO</w:t>
      </w: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 N° 001/2024</w:t>
      </w:r>
    </w:p>
    <w:p w14:paraId="5ED3B70F" w14:textId="77777777" w:rsidR="00A83763" w:rsidRPr="005321AF" w:rsidRDefault="00A83763" w:rsidP="00AD3550">
      <w:pPr>
        <w:spacing w:before="120" w:after="120" w:line="240" w:lineRule="auto"/>
        <w:ind w:left="120" w:right="120"/>
        <w:jc w:val="center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</w:p>
    <w:p w14:paraId="29CC389C" w14:textId="092DAA60" w:rsidR="00AD3550" w:rsidRPr="005321AF" w:rsidRDefault="00165C1C" w:rsidP="00A83763">
      <w:pPr>
        <w:pStyle w:val="PargrafodaLista"/>
        <w:numPr>
          <w:ilvl w:val="0"/>
          <w:numId w:val="3"/>
        </w:numPr>
        <w:spacing w:before="120" w:after="120" w:line="240" w:lineRule="auto"/>
        <w:ind w:right="120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DOS CRITÉRIOS </w:t>
      </w:r>
      <w:r w:rsidR="00AD3550"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DE AVALIAÇÃO</w:t>
      </w:r>
    </w:p>
    <w:p w14:paraId="721F7F4B" w14:textId="77777777" w:rsidR="00AD3550" w:rsidRPr="005321AF" w:rsidRDefault="00AD3550" w:rsidP="00AD3550">
      <w:pPr>
        <w:spacing w:before="120" w:after="120" w:line="240" w:lineRule="auto"/>
        <w:ind w:left="120" w:right="120"/>
        <w:jc w:val="center"/>
        <w:rPr>
          <w:rFonts w:asciiTheme="majorHAnsi" w:hAnsiTheme="majorHAnsi" w:cstheme="majorHAnsi"/>
          <w:color w:val="002060"/>
          <w:sz w:val="24"/>
          <w:szCs w:val="24"/>
        </w:rPr>
      </w:pPr>
    </w:p>
    <w:p w14:paraId="5C70092F" w14:textId="557915D2" w:rsidR="00165C1C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1.1 - Os critérios </w:t>
      </w:r>
      <w:r w:rsidR="00D04D90"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de avaliação 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dos Projetos Culturais serão: </w:t>
      </w: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Critérios Técnicos, Fomento e Artísticos.</w:t>
      </w:r>
    </w:p>
    <w:p w14:paraId="660144C1" w14:textId="6CFCE4F6" w:rsidR="00165C1C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1.2 – As avaliações serão registradas em planilhas por projeto cultural que terão pontuação máxima de </w:t>
      </w: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100 (cem) pontos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. </w:t>
      </w:r>
    </w:p>
    <w:p w14:paraId="72B0EA90" w14:textId="77777777" w:rsidR="00165C1C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683792DA" w14:textId="77777777" w:rsidR="00720069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Os pontos serão divididos, considerando os procedimentos e com a ordem: </w:t>
      </w:r>
    </w:p>
    <w:p w14:paraId="38579B82" w14:textId="282AC6B7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1.2.1 - Critérios de Técnica e de Fomento ..........................................40 (trinta) pontos </w:t>
      </w:r>
    </w:p>
    <w:p w14:paraId="51D4CFA6" w14:textId="198355A9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1.2.2 - Critérios de Arte .......................................................... 60 (setenta</w:t>
      </w:r>
      <w:r w:rsidR="00F031CF" w:rsidRPr="005321AF">
        <w:rPr>
          <w:rFonts w:asciiTheme="majorHAnsi" w:hAnsiTheme="majorHAnsi" w:cstheme="majorHAnsi"/>
          <w:color w:val="002060"/>
          <w:sz w:val="24"/>
          <w:szCs w:val="24"/>
        </w:rPr>
        <w:t>) pontos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</w:t>
      </w:r>
    </w:p>
    <w:p w14:paraId="0805CD90" w14:textId="77777777" w:rsidR="00F031CF" w:rsidRPr="005321AF" w:rsidRDefault="00F031CF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603B0B61" w14:textId="77777777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2 - CRITÉRIOS DE DESEMPATE</w:t>
      </w:r>
    </w:p>
    <w:p w14:paraId="5F9CA605" w14:textId="77777777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2.1 - Os critérios de desempate serão utilizados dentro da ordem crescente abaixo especificada: </w:t>
      </w:r>
    </w:p>
    <w:p w14:paraId="0B8EADB3" w14:textId="77777777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2.1.1 - Maior nota no total do Critério Arte. </w:t>
      </w:r>
    </w:p>
    <w:p w14:paraId="52F35FF7" w14:textId="77777777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2.1.2 - Maior tempo de “Militância do Proponente”.</w:t>
      </w:r>
    </w:p>
    <w:p w14:paraId="12801021" w14:textId="77777777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2.1.3 - Maior nota total do critério de Fomento. </w:t>
      </w:r>
    </w:p>
    <w:p w14:paraId="10767283" w14:textId="77777777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2.1.4 - Maior nota no total do critério Técnica. </w:t>
      </w:r>
    </w:p>
    <w:p w14:paraId="2E6ACE4D" w14:textId="77777777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2.1.5 - Proponente mais velho (data de nascimento). </w:t>
      </w:r>
    </w:p>
    <w:p w14:paraId="0AD7A9D9" w14:textId="77777777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2.1.6 - Sorteio, com a presença dos membros da CAS e da Secult. </w:t>
      </w:r>
    </w:p>
    <w:p w14:paraId="03F7257A" w14:textId="77777777" w:rsidR="00F42EC5" w:rsidRPr="005321AF" w:rsidRDefault="00F42EC5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</w:p>
    <w:p w14:paraId="3DA6D8CC" w14:textId="77777777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3 - CRITÉRIOS TÉCNICA E DE FOMENTO (40 pontos)</w:t>
      </w:r>
    </w:p>
    <w:p w14:paraId="2A64A689" w14:textId="3CEC70A1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3.1 - Relevância da ação proposta para o cenário cultural do município (02 a 04 pontos</w:t>
      </w:r>
      <w:r w:rsidR="00720069" w:rsidRPr="005321AF">
        <w:rPr>
          <w:rFonts w:asciiTheme="majorHAnsi" w:hAnsiTheme="majorHAnsi" w:cstheme="majorHAnsi"/>
          <w:color w:val="002060"/>
          <w:sz w:val="24"/>
          <w:szCs w:val="24"/>
        </w:rPr>
        <w:t>) será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considerada a capacidade do projeto cultural em contribuir para o enriquecimento e valorização da cultura do município: </w:t>
      </w:r>
    </w:p>
    <w:p w14:paraId="5A619ACF" w14:textId="6E7ECB42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02 pontos ........................................................................................... mínima relevância </w:t>
      </w:r>
    </w:p>
    <w:p w14:paraId="6D2387FC" w14:textId="0735B9D2" w:rsidR="00F42EC5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03 pontos .....</w:t>
      </w:r>
      <w:r w:rsidR="00C861B8" w:rsidRPr="005321AF">
        <w:rPr>
          <w:rFonts w:asciiTheme="majorHAnsi" w:hAnsiTheme="majorHAnsi" w:cstheme="majorHAnsi"/>
          <w:color w:val="002060"/>
          <w:sz w:val="24"/>
          <w:szCs w:val="24"/>
        </w:rPr>
        <w:t>.......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................................................................................. média relevância </w:t>
      </w:r>
    </w:p>
    <w:p w14:paraId="139B2EB5" w14:textId="77777777" w:rsidR="007926D1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04 pontos ..........................................................................................</w:t>
      </w:r>
      <w:proofErr w:type="gramStart"/>
      <w:r w:rsidRPr="005321AF">
        <w:rPr>
          <w:rFonts w:asciiTheme="majorHAnsi" w:hAnsiTheme="majorHAnsi" w:cstheme="majorHAnsi"/>
          <w:color w:val="002060"/>
          <w:sz w:val="24"/>
          <w:szCs w:val="24"/>
        </w:rPr>
        <w:t>…..</w:t>
      </w:r>
      <w:proofErr w:type="gramEnd"/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alta relevância</w:t>
      </w:r>
    </w:p>
    <w:p w14:paraId="2BF3F3DB" w14:textId="77777777" w:rsidR="007926D1" w:rsidRPr="005321AF" w:rsidRDefault="007926D1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7AF3EF59" w14:textId="435B9871" w:rsidR="00C861B8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</w:t>
      </w:r>
    </w:p>
    <w:p w14:paraId="27519AEA" w14:textId="77777777" w:rsidR="007926D1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lastRenderedPageBreak/>
        <w:t xml:space="preserve">3.2 - Medidas de acessibilidade (00 ou 03 </w:t>
      </w:r>
      <w:r w:rsidR="00C861B8"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pontos) *</w:t>
      </w:r>
    </w:p>
    <w:p w14:paraId="2DAF91C5" w14:textId="48DED301" w:rsidR="00C861B8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Capacidade de o projeto prover acessibilidade entendendo como tal as ações e/ou medidas desenvolvidas para a promoção da inclusão de públicos tais como as pessoas com deficiência, as pessoas com mobilidade reduzida e as pessoas com dificuldade na língua/linguagem visualizações dentre outras: </w:t>
      </w:r>
    </w:p>
    <w:p w14:paraId="3F88C181" w14:textId="77777777" w:rsidR="00983403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00 ponto ........................................ sem proposta de acessibilidade projeto reprovado 03 pontos ..................................………...................... com propostas de acessibilidade </w:t>
      </w:r>
    </w:p>
    <w:p w14:paraId="15B3FC9E" w14:textId="77777777" w:rsidR="00983403" w:rsidRPr="005321AF" w:rsidRDefault="00983403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4BF9AAF2" w14:textId="3DAA1F77" w:rsidR="00983403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* Exemplos: tradução simultânea em Libras (Língua Brasileira de Sinais), produção de catálogos e livros com tradução em Braile, atividades voltadas para pessoas diagnosticadas com TEA (Transtorno do Espectro Autista), </w:t>
      </w:r>
      <w:r w:rsidR="00D04D90" w:rsidRPr="005321AF">
        <w:rPr>
          <w:rFonts w:asciiTheme="majorHAnsi" w:hAnsiTheme="majorHAnsi" w:cstheme="majorHAnsi"/>
          <w:color w:val="002060"/>
          <w:sz w:val="24"/>
          <w:szCs w:val="24"/>
        </w:rPr>
        <w:t>audiodescrição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e tradução em Libras nas produções audiovisuais, </w:t>
      </w:r>
      <w:proofErr w:type="gramStart"/>
      <w:r w:rsidRPr="005321AF">
        <w:rPr>
          <w:rFonts w:asciiTheme="majorHAnsi" w:hAnsiTheme="majorHAnsi" w:cstheme="majorHAnsi"/>
          <w:color w:val="002060"/>
          <w:sz w:val="24"/>
          <w:szCs w:val="24"/>
        </w:rPr>
        <w:t>presenciais, etc.</w:t>
      </w:r>
      <w:proofErr w:type="gramEnd"/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</w:t>
      </w:r>
    </w:p>
    <w:p w14:paraId="151A0953" w14:textId="77777777" w:rsidR="00983403" w:rsidRPr="005321AF" w:rsidRDefault="00983403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3001B4FD" w14:textId="77777777" w:rsidR="00983403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3.3 - Plano de divulgação (00 a 04 pontos)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</w:t>
      </w:r>
    </w:p>
    <w:p w14:paraId="6094E91B" w14:textId="77777777" w:rsidR="0097100A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Será avaliada a qualidade e suficiência das seguintes informações: detalhamento do plano de comunicação e divulgação do projeto; mídias e materiais apresentados; coerência do plano de comunicação e divulgação do projeto; estratégias para atingir o público-alvo:</w:t>
      </w:r>
    </w:p>
    <w:p w14:paraId="522C25E8" w14:textId="77777777" w:rsidR="0097100A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00 ponto ............................................... sem plano de divulgação: projeto reprovado 02 pontos .............................…......................................................... descrição mínima 03 pontos .....................…................................................................. descrição mediana 04 pontos .......................................................................................... descrição plena </w:t>
      </w:r>
    </w:p>
    <w:p w14:paraId="423F3BC8" w14:textId="77777777" w:rsidR="0097100A" w:rsidRPr="005321AF" w:rsidRDefault="0097100A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0AFA9A3B" w14:textId="77777777" w:rsidR="0097100A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3.4 - Abrangência das ações (00 a 04 pontos)</w:t>
      </w:r>
    </w:p>
    <w:p w14:paraId="22608A98" w14:textId="77777777" w:rsidR="00B76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Será pontuado as ações presenciais, virtuais ou híbridas distintas entre si realizadas nas diversas áreas da cidade, considerando as menos populosas e/ou remotas. Sendo a pontuação distribuída da seguinte forma: </w:t>
      </w:r>
    </w:p>
    <w:p w14:paraId="76229B55" w14:textId="16EABE60" w:rsidR="00B76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00 ponto ....................................... sem abrangência demonstrada: projeto reprovado </w:t>
      </w:r>
    </w:p>
    <w:p w14:paraId="3560726A" w14:textId="719E8210" w:rsidR="00B76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proofErr w:type="gramStart"/>
      <w:r w:rsidRPr="005321AF">
        <w:rPr>
          <w:rFonts w:asciiTheme="majorHAnsi" w:hAnsiTheme="majorHAnsi" w:cstheme="majorHAnsi"/>
          <w:color w:val="002060"/>
          <w:sz w:val="24"/>
          <w:szCs w:val="24"/>
        </w:rPr>
        <w:t>02 ponto</w:t>
      </w:r>
      <w:proofErr w:type="gramEnd"/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................................................... propostas e ações com abrangência mínima</w:t>
      </w:r>
    </w:p>
    <w:p w14:paraId="630E193C" w14:textId="30669CDF" w:rsidR="00B76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03 pontos .................................................. propostas e ações com abrangência média </w:t>
      </w:r>
    </w:p>
    <w:p w14:paraId="0964AE46" w14:textId="541D5A71" w:rsidR="00B76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04 pontos ..................................................... propostas e ações com abrangência plena </w:t>
      </w:r>
    </w:p>
    <w:p w14:paraId="69D448BC" w14:textId="77777777" w:rsidR="00B76240" w:rsidRPr="005321AF" w:rsidRDefault="00B76240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66C15305" w14:textId="77777777" w:rsidR="003F0E0D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3.5 - Protagonismo do proponente e integrantes (00 ou 20 </w:t>
      </w:r>
      <w:proofErr w:type="gramStart"/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pontos)*</w:t>
      </w:r>
      <w:proofErr w:type="gramEnd"/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 </w:t>
      </w:r>
    </w:p>
    <w:p w14:paraId="4BA69EA1" w14:textId="63383C9B" w:rsidR="003F0E0D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Neste critério serão analisados dados do proponente com base nas informações </w:t>
      </w:r>
      <w:r w:rsidR="003F0E0D" w:rsidRPr="005321AF">
        <w:rPr>
          <w:rFonts w:asciiTheme="majorHAnsi" w:hAnsiTheme="majorHAnsi" w:cstheme="majorHAnsi"/>
          <w:color w:val="002060"/>
          <w:sz w:val="24"/>
          <w:szCs w:val="24"/>
        </w:rPr>
        <w:t>autodeclaradas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no ato da inscrição, sendo que, no caso de pessoas jurídicas a análise será realizada com base nas informações </w:t>
      </w:r>
      <w:r w:rsidR="003F0E0D" w:rsidRPr="005321AF">
        <w:rPr>
          <w:rFonts w:asciiTheme="majorHAnsi" w:hAnsiTheme="majorHAnsi" w:cstheme="majorHAnsi"/>
          <w:color w:val="002060"/>
          <w:sz w:val="24"/>
          <w:szCs w:val="24"/>
        </w:rPr>
        <w:t>autodeclaradas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somente para o representante legal:</w:t>
      </w:r>
    </w:p>
    <w:p w14:paraId="411BF12B" w14:textId="77777777" w:rsidR="003F0E0D" w:rsidRPr="005321AF" w:rsidRDefault="003F0E0D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5C5C8155" w14:textId="77777777" w:rsidR="003F0E0D" w:rsidRPr="005321AF" w:rsidRDefault="003F0E0D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3E85917B" w14:textId="06DA19FC" w:rsidR="004D4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lastRenderedPageBreak/>
        <w:t xml:space="preserve"> 00 </w:t>
      </w:r>
      <w:r w:rsidR="006D2B0F" w:rsidRPr="005321AF">
        <w:rPr>
          <w:rFonts w:asciiTheme="majorHAnsi" w:hAnsiTheme="majorHAnsi" w:cstheme="majorHAnsi"/>
          <w:color w:val="002060"/>
          <w:sz w:val="24"/>
          <w:szCs w:val="24"/>
        </w:rPr>
        <w:t>pontos.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…................................................................ sem protagonismo </w:t>
      </w:r>
    </w:p>
    <w:p w14:paraId="4F6A382B" w14:textId="09BFDA53" w:rsidR="004D4240" w:rsidRPr="005321AF" w:rsidRDefault="004D4240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10 </w:t>
      </w:r>
      <w:r w:rsidR="00165C1C" w:rsidRPr="005321AF">
        <w:rPr>
          <w:rFonts w:asciiTheme="majorHAnsi" w:hAnsiTheme="majorHAnsi" w:cstheme="majorHAnsi"/>
          <w:color w:val="002060"/>
          <w:sz w:val="24"/>
          <w:szCs w:val="24"/>
        </w:rPr>
        <w:t>pontos........................................................ com protagonismo dos integrantes</w:t>
      </w:r>
    </w:p>
    <w:p w14:paraId="5B87FCF8" w14:textId="0A1CE530" w:rsidR="004D4240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20 pontos ........</w:t>
      </w:r>
      <w:r w:rsidR="006D2B0F" w:rsidRPr="005321AF">
        <w:rPr>
          <w:rFonts w:asciiTheme="majorHAnsi" w:hAnsiTheme="majorHAnsi" w:cstheme="majorHAnsi"/>
          <w:color w:val="002060"/>
          <w:sz w:val="24"/>
          <w:szCs w:val="24"/>
        </w:rPr>
        <w:t>...............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com protagonismo dos integrantes do projeto cultural e do proponente </w:t>
      </w:r>
    </w:p>
    <w:p w14:paraId="065AF862" w14:textId="77777777" w:rsidR="006D2B0F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* Exemplo de protagonismo do empreendedor (presença registrada na </w:t>
      </w:r>
      <w:proofErr w:type="gramStart"/>
      <w:r w:rsidRPr="005321AF">
        <w:rPr>
          <w:rFonts w:asciiTheme="majorHAnsi" w:hAnsiTheme="majorHAnsi" w:cstheme="majorHAnsi"/>
          <w:color w:val="002060"/>
          <w:sz w:val="24"/>
          <w:szCs w:val="24"/>
        </w:rPr>
        <w:t>auto declaração</w:t>
      </w:r>
      <w:proofErr w:type="gramEnd"/>
      <w:r w:rsidRPr="005321AF">
        <w:rPr>
          <w:rFonts w:asciiTheme="majorHAnsi" w:hAnsiTheme="majorHAnsi" w:cstheme="majorHAnsi"/>
          <w:color w:val="002060"/>
          <w:sz w:val="24"/>
          <w:szCs w:val="24"/>
        </w:rPr>
        <w:t>): a) mulheres // b) idosos (pessoa com 60 anos ou mais) // c) pessoa com deficiência (</w:t>
      </w:r>
      <w:proofErr w:type="spellStart"/>
      <w:r w:rsidRPr="005321AF">
        <w:rPr>
          <w:rFonts w:asciiTheme="majorHAnsi" w:hAnsiTheme="majorHAnsi" w:cstheme="majorHAnsi"/>
          <w:color w:val="002060"/>
          <w:sz w:val="24"/>
          <w:szCs w:val="24"/>
        </w:rPr>
        <w:t>PcD</w:t>
      </w:r>
      <w:proofErr w:type="spellEnd"/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) d) pessoas negras // e) indígenas // d) ciganos // e) LGBTQIAPN+ </w:t>
      </w:r>
    </w:p>
    <w:p w14:paraId="31C9907E" w14:textId="77777777" w:rsidR="006D2B0F" w:rsidRPr="005321AF" w:rsidRDefault="006D2B0F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373ACC10" w14:textId="77777777" w:rsidR="00B33181" w:rsidRPr="005321AF" w:rsidRDefault="00165C1C" w:rsidP="00165C1C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3.6 - Atributos técnicos da ação (00 a 05 pontos)</w:t>
      </w:r>
    </w:p>
    <w:p w14:paraId="0246AC11" w14:textId="77777777" w:rsidR="00664B9D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Deverão ser demonstradas todas as variáveis necessárias para a adequada operacionalização e construção do produto cultural pretendido, de forma clara e minuciosa, observando a máxima eficiência entre a razoabilidade dos procedimentos estabelecidos em metodologia apresentada; adequação dos critérios artísticos, serviços e equipamentos para com os objetivos propostos:</w:t>
      </w:r>
    </w:p>
    <w:p w14:paraId="7E23C019" w14:textId="77777777" w:rsidR="00664B9D" w:rsidRPr="005321AF" w:rsidRDefault="00664B9D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18E64176" w14:textId="45FCB86A" w:rsidR="00664B9D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00 ponto ................................................................................... sem demonstração </w:t>
      </w:r>
    </w:p>
    <w:p w14:paraId="04D6DDB8" w14:textId="1405D54E" w:rsidR="00664B9D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proofErr w:type="gramStart"/>
      <w:r w:rsidRPr="005321AF">
        <w:rPr>
          <w:rFonts w:asciiTheme="majorHAnsi" w:hAnsiTheme="majorHAnsi" w:cstheme="majorHAnsi"/>
          <w:color w:val="002060"/>
          <w:sz w:val="24"/>
          <w:szCs w:val="24"/>
        </w:rPr>
        <w:t>02 ponto</w:t>
      </w:r>
      <w:proofErr w:type="gramEnd"/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......................................................……................. demonstração insuficiente</w:t>
      </w:r>
    </w:p>
    <w:p w14:paraId="41FE455A" w14:textId="7DE5FF31" w:rsidR="00664B9D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03 pontos ......................................................…...................... demonstração elementar </w:t>
      </w:r>
    </w:p>
    <w:p w14:paraId="610EA44F" w14:textId="61532DF1" w:rsidR="00664B9D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05 pontos ............................................................…........................ demonstração plena </w:t>
      </w:r>
    </w:p>
    <w:p w14:paraId="01DC997C" w14:textId="77777777" w:rsidR="00664B9D" w:rsidRPr="005321AF" w:rsidRDefault="00664B9D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676F2BF4" w14:textId="77777777"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4 - CRITÉRIOS ARTÍSTICOS (60 pontos)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</w:t>
      </w:r>
    </w:p>
    <w:p w14:paraId="4BE37619" w14:textId="77777777"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4.1. - Militância do proponente (00 a 30 pontos</w:t>
      </w:r>
      <w:r w:rsidR="00C95708"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) </w:t>
      </w:r>
    </w:p>
    <w:p w14:paraId="5AA74FFC" w14:textId="77777777" w:rsidR="00C95708" w:rsidRPr="005321AF" w:rsidRDefault="00C95708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Será</w:t>
      </w:r>
      <w:r w:rsidR="00165C1C"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pontuada a militância artístico-cultural declarada do proponente na área pretendida cuja descrição deverá figurar em formulário pertinente com a respectiva documentação comprobatória:</w:t>
      </w:r>
    </w:p>
    <w:p w14:paraId="22C1E00C" w14:textId="203A7C1B"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00 ponto ...........……………........................ sem militância declarada, projeto reprovado </w:t>
      </w:r>
    </w:p>
    <w:p w14:paraId="22B8C85B" w14:textId="570898EF"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20 pontos .........................….......................................... militância mínima de </w:t>
      </w:r>
      <w:r w:rsidR="0022471B" w:rsidRPr="005321AF">
        <w:rPr>
          <w:rFonts w:asciiTheme="majorHAnsi" w:hAnsiTheme="majorHAnsi" w:cstheme="majorHAnsi"/>
          <w:color w:val="002060"/>
          <w:sz w:val="24"/>
          <w:szCs w:val="24"/>
        </w:rPr>
        <w:t>24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meses</w:t>
      </w:r>
    </w:p>
    <w:p w14:paraId="46A62EBE" w14:textId="549D8D74"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25 pontos .......................................... militância acima de </w:t>
      </w:r>
      <w:r w:rsidR="0022471B" w:rsidRPr="005321AF">
        <w:rPr>
          <w:rFonts w:asciiTheme="majorHAnsi" w:hAnsiTheme="majorHAnsi" w:cstheme="majorHAnsi"/>
          <w:color w:val="002060"/>
          <w:sz w:val="24"/>
          <w:szCs w:val="24"/>
        </w:rPr>
        <w:t>24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meses ano até 48 meses</w:t>
      </w:r>
    </w:p>
    <w:p w14:paraId="7F3972C1" w14:textId="0503B74E" w:rsidR="00C95708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30 pontos ..................................................................... militância superior a 48 meses </w:t>
      </w:r>
    </w:p>
    <w:p w14:paraId="1104F4F9" w14:textId="77777777"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79F4EC12" w14:textId="77777777"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6AB5AD7F" w14:textId="77777777"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311FD13D" w14:textId="77777777"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326B232B" w14:textId="77777777"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167B059B" w14:textId="77777777"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050C2463" w14:textId="77777777"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55342BF9" w14:textId="77777777" w:rsidR="00E6531F" w:rsidRPr="005321AF" w:rsidRDefault="00E6531F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6F2AE44B" w14:textId="77777777" w:rsidR="00E6531F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>4.2 - Entendimento da proposta artística (00 a 10 pontos)</w:t>
      </w:r>
    </w:p>
    <w:p w14:paraId="47E24D31" w14:textId="4D87D609" w:rsidR="00E6531F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Será avaliada a capacidade do projeto cultural tem em demonstrar clareza na descrição dos métodos utilizados e o planejamento das etapas para a construção do produto cultural, destacando suas particularidades artístico-culturais:</w:t>
      </w:r>
    </w:p>
    <w:p w14:paraId="68C9D5EB" w14:textId="77777777" w:rsidR="00E6531F" w:rsidRPr="005321AF" w:rsidRDefault="00E6531F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1968CCA2" w14:textId="2969D042" w:rsidR="00E6531F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00 ponto ...............................descrição insuficiente: projeto reprovado </w:t>
      </w:r>
    </w:p>
    <w:p w14:paraId="1653EAFF" w14:textId="5F1978FD"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05 pontos .............................. descrição mínima</w:t>
      </w:r>
    </w:p>
    <w:p w14:paraId="4E3BD0F0" w14:textId="603FE437" w:rsidR="00E6531F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07 pontos .......….................... descrição satisfatória </w:t>
      </w:r>
    </w:p>
    <w:p w14:paraId="06E68B0D" w14:textId="5630135E"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10 pontos .............................. descrição plena</w:t>
      </w:r>
    </w:p>
    <w:p w14:paraId="06C77F0E" w14:textId="77777777" w:rsidR="009561C7" w:rsidRPr="005321AF" w:rsidRDefault="009561C7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</w:p>
    <w:p w14:paraId="7D6CC1C6" w14:textId="77777777"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b/>
          <w:bCs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b/>
          <w:bCs/>
          <w:color w:val="002060"/>
          <w:sz w:val="24"/>
          <w:szCs w:val="24"/>
        </w:rPr>
        <w:t xml:space="preserve"> 4.3 - Descrição detalhada do produto cultural (00 a 20 pontos)</w:t>
      </w:r>
    </w:p>
    <w:p w14:paraId="14AA1BB4" w14:textId="77777777"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Será avaliada a caracterização do produto cultural, serão analisadas e pontuadas: consistência e coerência das ideias e informações expostas no objeto; o estilo a ser apresentado; compatibilidade entre o produto cultural proposto e a metodologia utilizada para sua execução; compatibilidade dos custos (adequação do produto cultural proposto às despesas apresentadas e aos preços de mercado); viabilidade de realização (compatibilidade entre objeto, estratégia de ação e orçamento):</w:t>
      </w:r>
    </w:p>
    <w:p w14:paraId="50F12192" w14:textId="1C32895B"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00 ponto ............. ausência de descrição ou descrição insuficiente: projeto reprovado </w:t>
      </w:r>
    </w:p>
    <w:p w14:paraId="4F5D2CD1" w14:textId="6EBF43C7"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10 pontos ....................................................................................... descrição mínima</w:t>
      </w:r>
    </w:p>
    <w:p w14:paraId="76103DD0" w14:textId="71868ED4" w:rsidR="009561C7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 xml:space="preserve"> 15 pontos ...........................................................................…....... descrição satisfatória </w:t>
      </w:r>
    </w:p>
    <w:p w14:paraId="5520576D" w14:textId="24D50E04" w:rsidR="00A565D2" w:rsidRPr="005321AF" w:rsidRDefault="00165C1C" w:rsidP="00B33181">
      <w:pPr>
        <w:spacing w:before="120" w:after="120" w:line="240" w:lineRule="auto"/>
        <w:ind w:left="120" w:right="120"/>
        <w:jc w:val="both"/>
        <w:rPr>
          <w:rFonts w:asciiTheme="majorHAnsi" w:hAnsiTheme="majorHAnsi" w:cstheme="majorHAnsi"/>
          <w:color w:val="002060"/>
          <w:sz w:val="24"/>
          <w:szCs w:val="24"/>
        </w:rPr>
      </w:pPr>
      <w:r w:rsidRPr="005321AF">
        <w:rPr>
          <w:rFonts w:asciiTheme="majorHAnsi" w:hAnsiTheme="majorHAnsi" w:cstheme="majorHAnsi"/>
          <w:color w:val="002060"/>
          <w:sz w:val="24"/>
          <w:szCs w:val="24"/>
        </w:rPr>
        <w:t>20 pontos ............</w:t>
      </w:r>
      <w:r w:rsidR="009561C7" w:rsidRPr="005321AF">
        <w:rPr>
          <w:rFonts w:asciiTheme="majorHAnsi" w:hAnsiTheme="majorHAnsi" w:cstheme="majorHAnsi"/>
          <w:color w:val="002060"/>
          <w:sz w:val="24"/>
          <w:szCs w:val="24"/>
        </w:rPr>
        <w:t>.</w:t>
      </w:r>
      <w:r w:rsidRPr="005321AF">
        <w:rPr>
          <w:rFonts w:asciiTheme="majorHAnsi" w:hAnsiTheme="majorHAnsi" w:cstheme="majorHAnsi"/>
          <w:color w:val="002060"/>
          <w:sz w:val="24"/>
          <w:szCs w:val="24"/>
        </w:rPr>
        <w:t>.....................................................…................. descrição plena</w:t>
      </w:r>
    </w:p>
    <w:sectPr w:rsidR="00A565D2" w:rsidRPr="005321AF" w:rsidSect="002A3E78">
      <w:headerReference w:type="default" r:id="rId11"/>
      <w:footerReference w:type="default" r:id="rId12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7D1271" w14:textId="77777777" w:rsidR="00A76EB2" w:rsidRDefault="00A76EB2" w:rsidP="002C65FD">
      <w:pPr>
        <w:spacing w:after="0" w:line="240" w:lineRule="auto"/>
      </w:pPr>
      <w:r>
        <w:separator/>
      </w:r>
    </w:p>
  </w:endnote>
  <w:endnote w:type="continuationSeparator" w:id="0">
    <w:p w14:paraId="24416311" w14:textId="77777777" w:rsidR="00A76EB2" w:rsidRDefault="00A76EB2" w:rsidP="002C65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C083E266-C95B-4330-ACD3-38318A9E5A2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1238CF7-85E6-4806-86FF-F26D939ED976}"/>
    <w:embedBold r:id="rId3" w:fontKey="{59BEDFFB-9748-406B-8426-83DF04C1983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8E260A67-9D09-4274-B6C8-24EB82E68E00}"/>
    <w:embedItalic r:id="rId5" w:fontKey="{711DE39F-1C7F-4F04-A0AD-120FF619254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56BB8CE3-1A34-48F8-9022-4F7300E5AB2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67864B53-DD3D-4666-8798-5D23D4F7D600}"/>
    <w:embedBold r:id="rId8" w:fontKey="{17E35510-53FC-4CD0-93B4-AB93256B8EB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205774" w14:textId="77777777" w:rsidR="002C65FD" w:rsidRPr="00297631" w:rsidRDefault="00297631" w:rsidP="00297631">
    <w:pPr>
      <w:pStyle w:val="Rodap"/>
    </w:pPr>
    <w:r>
      <w:rPr>
        <w:noProof/>
      </w:rPr>
      <w:drawing>
        <wp:anchor distT="0" distB="0" distL="114300" distR="114300" simplePos="0" relativeHeight="251659264" behindDoc="1" locked="0" layoutInCell="1" allowOverlap="1" wp14:anchorId="55205779" wp14:editId="5520577A">
          <wp:simplePos x="0" y="0"/>
          <wp:positionH relativeFrom="column">
            <wp:posOffset>2434590</wp:posOffset>
          </wp:positionH>
          <wp:positionV relativeFrom="paragraph">
            <wp:posOffset>-251460</wp:posOffset>
          </wp:positionV>
          <wp:extent cx="638175" cy="762000"/>
          <wp:effectExtent l="19050" t="0" r="9525" b="0"/>
          <wp:wrapNone/>
          <wp:docPr id="1" name="Imagem 0" descr="BRASA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RASA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8175" cy="762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 wp14:anchorId="5520577B" wp14:editId="5520577C">
          <wp:simplePos x="0" y="0"/>
          <wp:positionH relativeFrom="column">
            <wp:posOffset>3882390</wp:posOffset>
          </wp:positionH>
          <wp:positionV relativeFrom="paragraph">
            <wp:posOffset>-270510</wp:posOffset>
          </wp:positionV>
          <wp:extent cx="1114425" cy="781050"/>
          <wp:effectExtent l="19050" t="0" r="9525" b="0"/>
          <wp:wrapNone/>
          <wp:docPr id="2" name="Imagem 1" descr="patmos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tmoss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14425" cy="7810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B49C0F" w14:textId="77777777" w:rsidR="00A76EB2" w:rsidRDefault="00A76EB2" w:rsidP="002C65FD">
      <w:pPr>
        <w:spacing w:after="0" w:line="240" w:lineRule="auto"/>
      </w:pPr>
      <w:r>
        <w:separator/>
      </w:r>
    </w:p>
  </w:footnote>
  <w:footnote w:type="continuationSeparator" w:id="0">
    <w:p w14:paraId="0CF34F37" w14:textId="77777777" w:rsidR="00A76EB2" w:rsidRDefault="00A76EB2" w:rsidP="002C65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205772" w14:textId="77777777" w:rsidR="002C65FD" w:rsidRDefault="00297631">
    <w:pPr>
      <w:pStyle w:val="Cabealho"/>
    </w:pPr>
    <w:r>
      <w:rPr>
        <w:noProof/>
      </w:rPr>
      <w:drawing>
        <wp:anchor distT="0" distB="0" distL="114300" distR="114300" simplePos="0" relativeHeight="251661312" behindDoc="1" locked="0" layoutInCell="1" allowOverlap="1" wp14:anchorId="55205775" wp14:editId="55205776">
          <wp:simplePos x="0" y="0"/>
          <wp:positionH relativeFrom="column">
            <wp:posOffset>-556260</wp:posOffset>
          </wp:positionH>
          <wp:positionV relativeFrom="paragraph">
            <wp:posOffset>-380776</wp:posOffset>
          </wp:positionV>
          <wp:extent cx="1371600" cy="752475"/>
          <wp:effectExtent l="0" t="0" r="0" b="0"/>
          <wp:wrapNone/>
          <wp:docPr id="3" name="Imagem 2" descr="marca_PNAB_CMYK_preferencia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ca_PNAB_CMYK_preferencial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71600" cy="752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C65FD">
      <w:rPr>
        <w:noProof/>
      </w:rPr>
      <w:drawing>
        <wp:anchor distT="0" distB="0" distL="114300" distR="114300" simplePos="0" relativeHeight="251658240" behindDoc="1" locked="0" layoutInCell="1" allowOverlap="1" wp14:anchorId="55205777" wp14:editId="55205778">
          <wp:simplePos x="0" y="0"/>
          <wp:positionH relativeFrom="column">
            <wp:posOffset>-5661660</wp:posOffset>
          </wp:positionH>
          <wp:positionV relativeFrom="paragraph">
            <wp:posOffset>-440055</wp:posOffset>
          </wp:positionV>
          <wp:extent cx="7572375" cy="10706100"/>
          <wp:effectExtent l="0" t="0" r="0" b="0"/>
          <wp:wrapNone/>
          <wp:docPr id="856259472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6259472" name="Imagem 1" descr="Fundo preto com letras brancas&#10;&#10;Descrição gerad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2375" cy="10706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5205773" w14:textId="77777777" w:rsidR="002C65FD" w:rsidRDefault="002C65F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42947C77"/>
    <w:multiLevelType w:val="hybridMultilevel"/>
    <w:tmpl w:val="495A629A"/>
    <w:lvl w:ilvl="0" w:tplc="EF0E7956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2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856232687">
    <w:abstractNumId w:val="2"/>
  </w:num>
  <w:num w:numId="2" w16cid:durableId="1230771037">
    <w:abstractNumId w:val="0"/>
  </w:num>
  <w:num w:numId="3" w16cid:durableId="41759817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565D2"/>
    <w:rsid w:val="0003537F"/>
    <w:rsid w:val="00084A81"/>
    <w:rsid w:val="00135700"/>
    <w:rsid w:val="00165C1C"/>
    <w:rsid w:val="0019253B"/>
    <w:rsid w:val="0022471B"/>
    <w:rsid w:val="00240FCE"/>
    <w:rsid w:val="00274A6E"/>
    <w:rsid w:val="00297631"/>
    <w:rsid w:val="002A3E78"/>
    <w:rsid w:val="002C65FD"/>
    <w:rsid w:val="002E7D59"/>
    <w:rsid w:val="003B147D"/>
    <w:rsid w:val="003C519E"/>
    <w:rsid w:val="003F0E0D"/>
    <w:rsid w:val="004B5351"/>
    <w:rsid w:val="004C7A9C"/>
    <w:rsid w:val="004D4240"/>
    <w:rsid w:val="0051111F"/>
    <w:rsid w:val="005321AF"/>
    <w:rsid w:val="00664B9D"/>
    <w:rsid w:val="0069023B"/>
    <w:rsid w:val="006D2B0F"/>
    <w:rsid w:val="00720069"/>
    <w:rsid w:val="007926D1"/>
    <w:rsid w:val="0088257F"/>
    <w:rsid w:val="008C7425"/>
    <w:rsid w:val="00950A4F"/>
    <w:rsid w:val="009561C7"/>
    <w:rsid w:val="0097100A"/>
    <w:rsid w:val="0097105A"/>
    <w:rsid w:val="00983403"/>
    <w:rsid w:val="009B1143"/>
    <w:rsid w:val="009D0614"/>
    <w:rsid w:val="00A565D2"/>
    <w:rsid w:val="00A76EB2"/>
    <w:rsid w:val="00A83763"/>
    <w:rsid w:val="00AD3550"/>
    <w:rsid w:val="00B2360A"/>
    <w:rsid w:val="00B33181"/>
    <w:rsid w:val="00B371AA"/>
    <w:rsid w:val="00B76240"/>
    <w:rsid w:val="00BF248C"/>
    <w:rsid w:val="00C861B8"/>
    <w:rsid w:val="00C95708"/>
    <w:rsid w:val="00D04D90"/>
    <w:rsid w:val="00D548FD"/>
    <w:rsid w:val="00D702F9"/>
    <w:rsid w:val="00E6531F"/>
    <w:rsid w:val="00EA647A"/>
    <w:rsid w:val="00F031CF"/>
    <w:rsid w:val="00F42E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2056EC"/>
  <w15:docId w15:val="{A408EF22-F737-4432-A4CD-D7F3F93BF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A3E78"/>
  </w:style>
  <w:style w:type="paragraph" w:styleId="Ttulo1">
    <w:name w:val="heading 1"/>
    <w:basedOn w:val="Normal"/>
    <w:next w:val="Normal"/>
    <w:uiPriority w:val="9"/>
    <w:qFormat/>
    <w:rsid w:val="002A3E78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rsid w:val="002A3E78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rsid w:val="002A3E78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rsid w:val="002A3E78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rsid w:val="002A3E78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rsid w:val="002A3E78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rsid w:val="002A3E7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rsid w:val="002A3E78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justificado">
    <w:name w:val="texto_justific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8B5A3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semiHidden/>
    <w:unhideWhenUsed/>
    <w:rsid w:val="008B5A30"/>
    <w:rPr>
      <w:color w:val="0000FF"/>
      <w:u w:val="single"/>
    </w:rPr>
  </w:style>
  <w:style w:type="table" w:styleId="Tabelacomgrade">
    <w:name w:val="Table Grid"/>
    <w:basedOn w:val="Tabelanormal"/>
    <w:uiPriority w:val="39"/>
    <w:rsid w:val="00E45A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E45A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E45A27"/>
  </w:style>
  <w:style w:type="character" w:customStyle="1" w:styleId="eop">
    <w:name w:val="eop"/>
    <w:basedOn w:val="Fontepargpadro"/>
    <w:rsid w:val="00E45A27"/>
  </w:style>
  <w:style w:type="paragraph" w:styleId="Subttulo">
    <w:name w:val="Subtitle"/>
    <w:basedOn w:val="Normal"/>
    <w:next w:val="Normal"/>
    <w:uiPriority w:val="11"/>
    <w:qFormat/>
    <w:rsid w:val="002A3E78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rsid w:val="002A3E78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elanormal"/>
    <w:rsid w:val="002A3E78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rsid w:val="002A3E78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elanormal"/>
    <w:rsid w:val="002A3E78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elanormal"/>
    <w:rsid w:val="002A3E78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elanormal"/>
    <w:rsid w:val="002A3E78"/>
    <w:pPr>
      <w:spacing w:after="0" w:line="240" w:lineRule="auto"/>
    </w:pPr>
    <w:tblPr>
      <w:tblStyleRowBandSize w:val="1"/>
      <w:tblStyleColBandSize w:val="1"/>
    </w:tblPr>
  </w:style>
  <w:style w:type="paragraph" w:styleId="Cabealho">
    <w:name w:val="header"/>
    <w:basedOn w:val="Normal"/>
    <w:link w:val="Cabealho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C65FD"/>
  </w:style>
  <w:style w:type="paragraph" w:styleId="Rodap">
    <w:name w:val="footer"/>
    <w:basedOn w:val="Normal"/>
    <w:link w:val="Rodap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C65FD"/>
  </w:style>
  <w:style w:type="paragraph" w:styleId="Textodebalo">
    <w:name w:val="Balloon Text"/>
    <w:basedOn w:val="Normal"/>
    <w:link w:val="TextodebaloChar"/>
    <w:uiPriority w:val="99"/>
    <w:semiHidden/>
    <w:unhideWhenUsed/>
    <w:rsid w:val="00297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97631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A8376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51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31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14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20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0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048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j0xfaJxX6EUpcjFyN/fjAY9j3g==">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</go:docsCustomData>
</go:gDocsCustomXmlDataStorage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4145D3A-B515-4518-9CA9-E8F6CA57860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BC2BB99-D0B2-45A3-8225-294966FBABD2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02A74570-9594-447E-A654-4D77519085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4</Pages>
  <Words>1248</Words>
  <Characters>6741</Characters>
  <Application>Microsoft Office Word</Application>
  <DocSecurity>0</DocSecurity>
  <Lines>56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Patmoss Soluções em Gestão Cultural</cp:lastModifiedBy>
  <cp:revision>34</cp:revision>
  <cp:lastPrinted>2024-05-20T16:30:00Z</cp:lastPrinted>
  <dcterms:created xsi:type="dcterms:W3CDTF">2024-08-06T21:06:00Z</dcterms:created>
  <dcterms:modified xsi:type="dcterms:W3CDTF">2024-09-10T10:44:00Z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